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3474E8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  <w:r>
        <w:rPr>
          <w:rFonts w:ascii="Franklin Gothic Book" w:hAnsi="Franklin Gothic Book" w:cs="Arial"/>
          <w:sz w:val="20"/>
          <w:szCs w:val="20"/>
          <w:lang w:val="uk-UA"/>
        </w:rPr>
        <w:t xml:space="preserve"> </w:t>
      </w: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F47EF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15</w:t>
      </w:r>
      <w:r w:rsidR="003474E8">
        <w:rPr>
          <w:rFonts w:ascii="Franklin Gothic Book" w:hAnsi="Franklin Gothic Book"/>
          <w:sz w:val="20"/>
          <w:szCs w:val="20"/>
          <w:lang w:val="ru-RU" w:eastAsia="ru-RU"/>
        </w:rPr>
        <w:t>.06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474E8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81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F47EFE">
        <w:rPr>
          <w:rFonts w:ascii="Times New Roman" w:eastAsia="Calibri" w:hAnsi="Times New Roman"/>
          <w:b/>
          <w:bCs/>
          <w:lang w:val="ru-RU"/>
        </w:rPr>
        <w:t>Монтаж сборника кислоты</w:t>
      </w:r>
      <w:r w:rsidR="003474E8">
        <w:rPr>
          <w:rFonts w:ascii="Times New Roman" w:eastAsia="Calibri" w:hAnsi="Times New Roman"/>
          <w:b/>
          <w:bCs/>
          <w:lang w:val="ru-RU"/>
        </w:rPr>
        <w:t>.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770"/>
        <w:gridCol w:w="1134"/>
        <w:gridCol w:w="1576"/>
        <w:gridCol w:w="1408"/>
        <w:gridCol w:w="1523"/>
      </w:tblGrid>
      <w:tr w:rsidR="00483C96" w:rsidRPr="00346AA7" w:rsidTr="003474E8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F47EFE" w:rsidTr="003474E8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4E8" w:rsidRPr="00FB1CCE" w:rsidRDefault="00F47EFE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Демонтаж существующих фундаментов. Устройство новых фундаментов под сборник кислоты. Восстановление гидроизоляции пола и кислотоупорного покрытия фундамента и пола. Монтаж нового сборника. Монтаж площадок обслуживания. Изготовление и монтаж поддона. Обвязка сборника подводящими и отводящими трубопроводами и установкой запорной арматуры.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3474E8" w:rsidP="00F47EFE">
            <w:pPr>
              <w:ind w:left="-104" w:right="-1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</w:t>
            </w:r>
            <w:r w:rsidR="00292035" w:rsidRPr="00FF20A6">
              <w:rPr>
                <w:rFonts w:ascii="Times New Roman" w:hAnsi="Times New Roman"/>
                <w:lang w:val="ru-RU"/>
              </w:rPr>
              <w:t>Д</w:t>
            </w:r>
            <w:r w:rsidR="00F47EFE">
              <w:rPr>
                <w:rFonts w:ascii="Times New Roman" w:hAnsi="Times New Roman"/>
                <w:lang w:val="ru-RU"/>
              </w:rPr>
              <w:t xml:space="preserve"> №б/н</w:t>
            </w:r>
          </w:p>
          <w:p w:rsidR="00431B36" w:rsidRPr="00FB1CCE" w:rsidRDefault="00431B36" w:rsidP="008A6310">
            <w:pPr>
              <w:jc w:val="center"/>
              <w:rPr>
                <w:lang w:val="ru-RU"/>
              </w:rPr>
            </w:pP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075FCF" w:rsidP="009E4E6A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4E8" w:rsidRDefault="003474E8" w:rsidP="008A631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Ию</w:t>
            </w:r>
            <w:r w:rsidR="00F47EFE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л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ь</w:t>
            </w:r>
          </w:p>
          <w:p w:rsidR="00292035" w:rsidRPr="00346AA7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8A6310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tr w:rsidR="00292035" w:rsidRPr="00F47EFE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FB1CCE" w:rsidP="008A6310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474E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096) 226-65-30 – ведущий инженер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ОИиКС</w:t>
            </w:r>
            <w:proofErr w:type="spellEnd"/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Александр Анатольевич Попов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F47EFE">
        <w:rPr>
          <w:rFonts w:ascii="Times New Roman" w:eastAsia="Calibri" w:hAnsi="Times New Roman"/>
          <w:b/>
          <w:bCs/>
          <w:lang w:val="ru-RU"/>
        </w:rPr>
        <w:t>23</w:t>
      </w:r>
      <w:bookmarkStart w:id="0" w:name="_GoBack"/>
      <w:bookmarkEnd w:id="0"/>
      <w:r w:rsidR="00EB6CAC">
        <w:rPr>
          <w:rFonts w:ascii="Times New Roman" w:eastAsia="Calibri" w:hAnsi="Times New Roman"/>
          <w:b/>
          <w:bCs/>
          <w:lang w:val="ru-RU"/>
        </w:rPr>
        <w:t xml:space="preserve"> июня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EB6CAC">
        <w:rPr>
          <w:rFonts w:ascii="Times New Roman" w:eastAsia="Calibri" w:hAnsi="Times New Roman"/>
          <w:lang w:val="ru-RU"/>
        </w:rPr>
        <w:t xml:space="preserve">Опыт </w:t>
      </w:r>
      <w:proofErr w:type="spellStart"/>
      <w:r w:rsidR="00EB6CAC">
        <w:rPr>
          <w:rFonts w:ascii="Times New Roman" w:eastAsia="Calibri" w:hAnsi="Times New Roman"/>
          <w:lang w:val="ru-RU"/>
        </w:rPr>
        <w:t>выдполнения</w:t>
      </w:r>
      <w:proofErr w:type="spellEnd"/>
      <w:r w:rsidR="00EB6CAC">
        <w:rPr>
          <w:rFonts w:ascii="Times New Roman" w:eastAsia="Calibri" w:hAnsi="Times New Roman"/>
          <w:lang w:val="ru-RU"/>
        </w:rPr>
        <w:t xml:space="preserve">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EB6CAC" w:rsidRPr="00C61B67" w:rsidRDefault="00EB6CAC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lastRenderedPageBreak/>
        <w:t xml:space="preserve">- Наличие разрешительных </w:t>
      </w:r>
      <w:proofErr w:type="spellStart"/>
      <w:r>
        <w:rPr>
          <w:rFonts w:ascii="Times New Roman" w:eastAsia="Calibri" w:hAnsi="Times New Roman"/>
          <w:lang w:val="ru-RU"/>
        </w:rPr>
        <w:t>докуменов</w:t>
      </w:r>
      <w:proofErr w:type="spellEnd"/>
      <w:r>
        <w:rPr>
          <w:rFonts w:ascii="Times New Roman" w:eastAsia="Calibri" w:hAnsi="Times New Roman"/>
          <w:lang w:val="ru-RU"/>
        </w:rPr>
        <w:t>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D26A1E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EB6CAC" w:rsidRPr="009B2E41" w:rsidRDefault="00EB6CAC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 (063) 680-75-93</w:t>
      </w:r>
    </w:p>
    <w:sectPr w:rsidR="00EB6CAC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3E5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4E8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273C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4E6A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E6C74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26A1E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B6CAC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47EFE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D9FC412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57DC-60D2-4E9E-BFE7-FEA1B0D1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521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3</cp:revision>
  <cp:lastPrinted>2020-06-15T11:19:00Z</cp:lastPrinted>
  <dcterms:created xsi:type="dcterms:W3CDTF">2020-06-15T11:11:00Z</dcterms:created>
  <dcterms:modified xsi:type="dcterms:W3CDTF">2020-06-15T11:23:00Z</dcterms:modified>
</cp:coreProperties>
</file>